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FEEA" w14:textId="05EF7762" w:rsidR="00810680" w:rsidRDefault="009E76FF">
      <w:pPr>
        <w:ind w:left="55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EC3A652" wp14:editId="41E74E66">
            <wp:simplePos x="0" y="0"/>
            <wp:positionH relativeFrom="column">
              <wp:posOffset>2118360</wp:posOffset>
            </wp:positionH>
            <wp:positionV relativeFrom="paragraph">
              <wp:posOffset>22860</wp:posOffset>
            </wp:positionV>
            <wp:extent cx="7621736" cy="1270289"/>
            <wp:effectExtent l="0" t="0" r="0" b="6350"/>
            <wp:wrapTight wrapText="bothSides">
              <wp:wrapPolygon edited="0">
                <wp:start x="0" y="0"/>
                <wp:lineTo x="0" y="21384"/>
                <wp:lineTo x="21542" y="21384"/>
                <wp:lineTo x="21542" y="0"/>
                <wp:lineTo x="0" y="0"/>
              </wp:wrapPolygon>
            </wp:wrapTight>
            <wp:docPr id="2019091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91649" name="Picture 20190916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736" cy="127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75936" w14:textId="77777777" w:rsidR="009E76FF" w:rsidRDefault="009E76FF">
      <w:pPr>
        <w:pStyle w:val="Heading1"/>
      </w:pPr>
    </w:p>
    <w:p w14:paraId="453F96B9" w14:textId="77777777" w:rsidR="009E76FF" w:rsidRDefault="009E76FF">
      <w:pPr>
        <w:pStyle w:val="Heading1"/>
      </w:pPr>
    </w:p>
    <w:p w14:paraId="36CD879D" w14:textId="77777777" w:rsidR="009E76FF" w:rsidRDefault="009E76FF">
      <w:pPr>
        <w:pStyle w:val="Heading1"/>
      </w:pPr>
    </w:p>
    <w:p w14:paraId="591FB406" w14:textId="77777777" w:rsidR="009E76FF" w:rsidRDefault="009E76FF">
      <w:pPr>
        <w:pStyle w:val="Heading1"/>
      </w:pPr>
    </w:p>
    <w:p w14:paraId="26DECACB" w14:textId="77777777" w:rsidR="009E76FF" w:rsidRDefault="009E76FF">
      <w:pPr>
        <w:pStyle w:val="Heading1"/>
      </w:pPr>
    </w:p>
    <w:p w14:paraId="18A9FF63" w14:textId="77777777" w:rsidR="009E76FF" w:rsidRDefault="009E76FF">
      <w:pPr>
        <w:pStyle w:val="Heading1"/>
      </w:pPr>
    </w:p>
    <w:p w14:paraId="2F523259" w14:textId="4C169048" w:rsidR="00810680" w:rsidRDefault="00AE4F02">
      <w:pPr>
        <w:pStyle w:val="Heading1"/>
      </w:pPr>
      <w:r>
        <w:t>Disclosure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Resolution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Conflicts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Interest</w:t>
      </w:r>
    </w:p>
    <w:p w14:paraId="7F6243EA" w14:textId="77777777" w:rsidR="00810680" w:rsidRDefault="00AE4F02">
      <w:pPr>
        <w:pStyle w:val="BodyText"/>
        <w:spacing w:before="21" w:line="266" w:lineRule="auto"/>
        <w:ind w:left="117" w:right="100"/>
      </w:pPr>
      <w:r>
        <w:t>In</w:t>
      </w:r>
      <w:r>
        <w:rPr>
          <w:spacing w:val="13"/>
        </w:rPr>
        <w:t xml:space="preserve"> </w:t>
      </w:r>
      <w:r>
        <w:t>accordance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ACCME’s</w:t>
      </w:r>
      <w:r>
        <w:rPr>
          <w:spacing w:val="13"/>
        </w:rPr>
        <w:t xml:space="preserve"> </w:t>
      </w:r>
      <w:r>
        <w:t>Standards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Integrity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Independence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related</w:t>
      </w:r>
      <w:r>
        <w:rPr>
          <w:spacing w:val="13"/>
        </w:rPr>
        <w:t xml:space="preserve"> </w:t>
      </w:r>
      <w:r>
        <w:t>policies,</w:t>
      </w:r>
      <w:r>
        <w:rPr>
          <w:spacing w:val="13"/>
        </w:rPr>
        <w:t xml:space="preserve"> </w:t>
      </w:r>
      <w:r>
        <w:t>ASRA</w:t>
      </w:r>
      <w:r>
        <w:rPr>
          <w:spacing w:val="12"/>
        </w:rPr>
        <w:t xml:space="preserve"> </w:t>
      </w:r>
      <w:r>
        <w:t>Pain</w:t>
      </w:r>
      <w:r>
        <w:rPr>
          <w:spacing w:val="13"/>
        </w:rPr>
        <w:t xml:space="preserve"> </w:t>
      </w:r>
      <w:r>
        <w:t>Medicine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committed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ensuring</w:t>
      </w:r>
      <w:r>
        <w:rPr>
          <w:spacing w:val="13"/>
        </w:rPr>
        <w:t xml:space="preserve"> </w:t>
      </w:r>
      <w:r>
        <w:t>balance,</w:t>
      </w:r>
      <w:r>
        <w:rPr>
          <w:spacing w:val="13"/>
        </w:rPr>
        <w:t xml:space="preserve"> </w:t>
      </w:r>
      <w:r>
        <w:t>independence,</w:t>
      </w:r>
      <w:r>
        <w:rPr>
          <w:spacing w:val="13"/>
        </w:rPr>
        <w:t xml:space="preserve"> </w:t>
      </w:r>
      <w:r>
        <w:t>objectivity,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scientific</w:t>
      </w:r>
      <w:r>
        <w:rPr>
          <w:spacing w:val="13"/>
        </w:rPr>
        <w:t xml:space="preserve"> </w:t>
      </w:r>
      <w:r>
        <w:t>rigor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CME/CPD</w:t>
      </w:r>
      <w:r>
        <w:rPr>
          <w:spacing w:val="13"/>
        </w:rPr>
        <w:t xml:space="preserve"> </w:t>
      </w:r>
      <w:r>
        <w:t>activities.</w:t>
      </w:r>
      <w:r>
        <w:rPr>
          <w:spacing w:val="13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educational content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disclose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relationships</w:t>
      </w:r>
      <w:r>
        <w:rPr>
          <w:spacing w:val="10"/>
        </w:rPr>
        <w:t xml:space="preserve"> </w:t>
      </w:r>
      <w:r>
        <w:t>(financial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other)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any ineligible</w:t>
      </w:r>
      <w:r>
        <w:rPr>
          <w:spacing w:val="10"/>
        </w:rPr>
        <w:t xml:space="preserve"> </w:t>
      </w:r>
      <w:r>
        <w:t>company that</w:t>
      </w:r>
      <w:r>
        <w:rPr>
          <w:spacing w:val="10"/>
        </w:rPr>
        <w:t xml:space="preserve"> </w:t>
      </w:r>
      <w:r>
        <w:t>they have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past</w:t>
      </w:r>
      <w:r>
        <w:rPr>
          <w:spacing w:val="10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months.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refuses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disclose,</w:t>
      </w:r>
      <w:r>
        <w:rPr>
          <w:spacing w:val="10"/>
        </w:rPr>
        <w:t xml:space="preserve"> </w:t>
      </w:r>
      <w:r>
        <w:t>they are</w:t>
      </w:r>
      <w:r>
        <w:rPr>
          <w:spacing w:val="10"/>
        </w:rPr>
        <w:t xml:space="preserve"> </w:t>
      </w:r>
      <w:r>
        <w:t>disqualified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participating.</w:t>
      </w:r>
      <w:r>
        <w:rPr>
          <w:spacing w:val="10"/>
        </w:rPr>
        <w:t xml:space="preserve"> </w:t>
      </w:r>
      <w:r>
        <w:t>Disclosure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evaluated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determine</w:t>
      </w:r>
      <w:r>
        <w:rPr>
          <w:spacing w:val="10"/>
        </w:rPr>
        <w:t xml:space="preserve"> </w:t>
      </w:r>
      <w:r>
        <w:t>relevance and</w:t>
      </w:r>
      <w:r>
        <w:rPr>
          <w:spacing w:val="13"/>
        </w:rPr>
        <w:t xml:space="preserve"> </w:t>
      </w:r>
      <w:r>
        <w:t>any conflicts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interest</w:t>
      </w:r>
      <w:r>
        <w:rPr>
          <w:spacing w:val="13"/>
        </w:rPr>
        <w:t xml:space="preserve"> </w:t>
      </w:r>
      <w:r>
        <w:t>mitigated.</w:t>
      </w:r>
      <w:r>
        <w:rPr>
          <w:spacing w:val="13"/>
        </w:rPr>
        <w:t xml:space="preserve"> </w:t>
      </w:r>
      <w:r>
        <w:t>Disclosure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relevant</w:t>
      </w:r>
      <w:r>
        <w:rPr>
          <w:spacing w:val="13"/>
        </w:rPr>
        <w:t xml:space="preserve"> </w:t>
      </w:r>
      <w:r>
        <w:t>financial</w:t>
      </w:r>
      <w:r>
        <w:rPr>
          <w:spacing w:val="13"/>
        </w:rPr>
        <w:t xml:space="preserve"> </w:t>
      </w:r>
      <w:r>
        <w:t>relationships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ineligible</w:t>
      </w:r>
      <w:r>
        <w:rPr>
          <w:spacing w:val="13"/>
        </w:rPr>
        <w:t xml:space="preserve"> </w:t>
      </w:r>
      <w:r>
        <w:t>companies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participants</w:t>
      </w:r>
      <w:r>
        <w:rPr>
          <w:spacing w:val="13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activity.</w:t>
      </w:r>
      <w:r>
        <w:rPr>
          <w:spacing w:val="13"/>
        </w:rPr>
        <w:t xml:space="preserve"> </w:t>
      </w:r>
      <w:r>
        <w:t>Participants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asked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evaluate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objectivity and</w:t>
      </w:r>
      <w:r>
        <w:rPr>
          <w:spacing w:val="13"/>
        </w:rPr>
        <w:t xml:space="preserve"> </w:t>
      </w:r>
      <w:r>
        <w:t>independence.</w:t>
      </w:r>
      <w:r>
        <w:rPr>
          <w:spacing w:val="13"/>
        </w:rPr>
        <w:t xml:space="preserve"> </w:t>
      </w:r>
      <w:r>
        <w:t>Off-label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investigational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 therapeutic product is also disclosed.</w:t>
      </w:r>
    </w:p>
    <w:p w14:paraId="77D46210" w14:textId="77777777" w:rsidR="00810680" w:rsidRDefault="00810680">
      <w:pPr>
        <w:pStyle w:val="BodyText"/>
        <w:rPr>
          <w:sz w:val="10"/>
        </w:r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632"/>
        <w:gridCol w:w="1154"/>
        <w:gridCol w:w="1593"/>
        <w:gridCol w:w="1593"/>
        <w:gridCol w:w="1593"/>
        <w:gridCol w:w="1593"/>
        <w:gridCol w:w="1593"/>
        <w:gridCol w:w="1593"/>
        <w:gridCol w:w="1593"/>
        <w:gridCol w:w="1593"/>
        <w:gridCol w:w="1593"/>
      </w:tblGrid>
      <w:tr w:rsidR="00810680" w14:paraId="42699E2B" w14:textId="77777777">
        <w:trPr>
          <w:trHeight w:val="401"/>
        </w:trPr>
        <w:tc>
          <w:tcPr>
            <w:tcW w:w="2126" w:type="dxa"/>
            <w:tcBorders>
              <w:top w:val="nil"/>
            </w:tcBorders>
            <w:shd w:val="clear" w:color="auto" w:fill="001F5F"/>
          </w:tcPr>
          <w:p w14:paraId="29C2FBF8" w14:textId="77777777" w:rsidR="00810680" w:rsidRDefault="00AE4F02">
            <w:pPr>
              <w:pStyle w:val="TableParagraph"/>
              <w:spacing w:before="15"/>
              <w:ind w:left="6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001F5F"/>
          </w:tcPr>
          <w:p w14:paraId="3849322F" w14:textId="77777777" w:rsidR="00810680" w:rsidRDefault="00AE4F02">
            <w:pPr>
              <w:pStyle w:val="TableParagraph"/>
              <w:spacing w:before="15"/>
              <w:ind w:left="3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First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1154" w:type="dxa"/>
            <w:tcBorders>
              <w:top w:val="nil"/>
            </w:tcBorders>
            <w:shd w:val="clear" w:color="auto" w:fill="001F5F"/>
          </w:tcPr>
          <w:p w14:paraId="6B170DC9" w14:textId="77777777" w:rsidR="00810680" w:rsidRDefault="00AE4F02">
            <w:pPr>
              <w:pStyle w:val="TableParagraph"/>
              <w:spacing w:before="1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COI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6E78DA9E" w14:textId="77777777" w:rsidR="00810680" w:rsidRDefault="00AE4F02">
            <w:pPr>
              <w:pStyle w:val="TableParagraph"/>
              <w:spacing w:before="15"/>
              <w:ind w:left="36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Honoraria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/</w:t>
            </w:r>
          </w:p>
          <w:p w14:paraId="2D67D051" w14:textId="77777777" w:rsidR="00810680" w:rsidRDefault="00AE4F02">
            <w:pPr>
              <w:pStyle w:val="TableParagraph"/>
              <w:spacing w:before="27" w:line="155" w:lineRule="exact"/>
              <w:ind w:left="41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Expenses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02AF8314" w14:textId="77777777" w:rsidR="00810680" w:rsidRDefault="00AE4F02">
            <w:pPr>
              <w:pStyle w:val="TableParagraph"/>
              <w:spacing w:before="15"/>
              <w:ind w:left="3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Consulting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/</w:t>
            </w:r>
          </w:p>
          <w:p w14:paraId="22444CF7" w14:textId="77777777" w:rsidR="00810680" w:rsidRDefault="00AE4F02">
            <w:pPr>
              <w:pStyle w:val="TableParagraph"/>
              <w:spacing w:before="27" w:line="155" w:lineRule="exact"/>
              <w:ind w:left="37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Advisory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Board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31496A23" w14:textId="77777777" w:rsidR="00810680" w:rsidRDefault="00AE4F02">
            <w:pPr>
              <w:pStyle w:val="TableParagraph"/>
              <w:spacing w:before="15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Speakers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Bureau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6879995A" w14:textId="77777777" w:rsidR="00810680" w:rsidRDefault="00AE4F02">
            <w:pPr>
              <w:pStyle w:val="TableParagraph"/>
              <w:spacing w:before="15"/>
              <w:ind w:left="37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Funded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Research</w:t>
            </w:r>
          </w:p>
          <w:p w14:paraId="1BFD0D54" w14:textId="77777777" w:rsidR="00810680" w:rsidRDefault="00AE4F02">
            <w:pPr>
              <w:pStyle w:val="TableParagraph"/>
              <w:spacing w:before="27" w:line="155" w:lineRule="exact"/>
              <w:ind w:left="3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(Individual)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55F51E1D" w14:textId="77777777" w:rsidR="00810680" w:rsidRDefault="00AE4F02">
            <w:pPr>
              <w:pStyle w:val="TableParagraph"/>
              <w:spacing w:before="15"/>
              <w:ind w:left="3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Funded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Research</w:t>
            </w:r>
          </w:p>
          <w:p w14:paraId="37912D21" w14:textId="77777777" w:rsidR="00810680" w:rsidRDefault="00AE4F02">
            <w:pPr>
              <w:pStyle w:val="TableParagraph"/>
              <w:spacing w:before="27" w:line="155" w:lineRule="exact"/>
              <w:ind w:left="37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(Institution)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577D28B9" w14:textId="77777777" w:rsidR="00810680" w:rsidRDefault="00AE4F02">
            <w:pPr>
              <w:pStyle w:val="TableParagraph"/>
              <w:spacing w:before="15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Royalties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Patent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779023F6" w14:textId="77777777" w:rsidR="00810680" w:rsidRDefault="00AE4F02">
            <w:pPr>
              <w:pStyle w:val="TableParagraph"/>
              <w:spacing w:before="15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Owner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Equity</w:t>
            </w:r>
          </w:p>
          <w:p w14:paraId="6FC07DA4" w14:textId="77777777" w:rsidR="00810680" w:rsidRDefault="00AE4F02">
            <w:pPr>
              <w:pStyle w:val="TableParagraph"/>
              <w:spacing w:before="27" w:line="155" w:lineRule="exact"/>
              <w:ind w:left="37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Position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46A0DE5C" w14:textId="77777777" w:rsidR="00810680" w:rsidRDefault="00AE4F02">
            <w:pPr>
              <w:pStyle w:val="TableParagraph"/>
              <w:spacing w:before="15"/>
              <w:ind w:left="3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Other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001F5F"/>
          </w:tcPr>
          <w:p w14:paraId="247F4AE9" w14:textId="77777777" w:rsidR="00810680" w:rsidRDefault="00AE4F02">
            <w:pPr>
              <w:pStyle w:val="TableParagraph"/>
              <w:spacing w:before="15"/>
              <w:ind w:left="1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Off-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LabelUsage</w:t>
            </w:r>
            <w:proofErr w:type="spellEnd"/>
          </w:p>
        </w:tc>
      </w:tr>
      <w:tr w:rsidR="00810680" w14:paraId="548B64CF" w14:textId="77777777">
        <w:trPr>
          <w:trHeight w:val="210"/>
        </w:trPr>
        <w:tc>
          <w:tcPr>
            <w:tcW w:w="2126" w:type="dxa"/>
          </w:tcPr>
          <w:p w14:paraId="68E5A312" w14:textId="2719B21D" w:rsidR="00810680" w:rsidRDefault="00E4550B">
            <w:pPr>
              <w:pStyle w:val="TableParagraph"/>
              <w:spacing w:before="2" w:line="188" w:lineRule="exact"/>
              <w:ind w:left="33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Sebastian</w:t>
            </w:r>
          </w:p>
        </w:tc>
        <w:tc>
          <w:tcPr>
            <w:tcW w:w="1632" w:type="dxa"/>
          </w:tcPr>
          <w:p w14:paraId="4CADE65F" w14:textId="0D64DA92" w:rsidR="00810680" w:rsidRDefault="00E4550B">
            <w:pPr>
              <w:pStyle w:val="TableParagraph"/>
              <w:spacing w:before="2" w:line="188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Maria Paz</w:t>
            </w:r>
          </w:p>
        </w:tc>
        <w:tc>
          <w:tcPr>
            <w:tcW w:w="1154" w:type="dxa"/>
          </w:tcPr>
          <w:p w14:paraId="466B9584" w14:textId="77777777" w:rsidR="00810680" w:rsidRDefault="00AE4F02">
            <w:pPr>
              <w:pStyle w:val="TableParagraph"/>
              <w:spacing w:line="184" w:lineRule="exact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3" w:type="dxa"/>
          </w:tcPr>
          <w:p w14:paraId="2853BBFA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F5F2330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6FD5B935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752F1F1C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BC974ED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6A977665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FA5F9C6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D6C0F27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58E0610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0680" w14:paraId="61435FC8" w14:textId="77777777">
        <w:trPr>
          <w:trHeight w:val="210"/>
        </w:trPr>
        <w:tc>
          <w:tcPr>
            <w:tcW w:w="2126" w:type="dxa"/>
          </w:tcPr>
          <w:p w14:paraId="397D93DF" w14:textId="77777777" w:rsidR="00E4550B" w:rsidRPr="00E4550B" w:rsidRDefault="00E4550B" w:rsidP="00E4550B">
            <w:pPr>
              <w:pStyle w:val="TableParagraph"/>
              <w:spacing w:before="2" w:line="188" w:lineRule="exact"/>
              <w:ind w:left="33"/>
              <w:rPr>
                <w:b/>
                <w:bCs/>
                <w:sz w:val="18"/>
              </w:rPr>
            </w:pPr>
            <w:proofErr w:type="spellStart"/>
            <w:r w:rsidRPr="00E4550B">
              <w:rPr>
                <w:b/>
                <w:bCs/>
                <w:sz w:val="18"/>
              </w:rPr>
              <w:t>Sondekoppam</w:t>
            </w:r>
            <w:proofErr w:type="spellEnd"/>
          </w:p>
          <w:p w14:paraId="02A7409B" w14:textId="7085CA62" w:rsidR="00810680" w:rsidRDefault="00810680">
            <w:pPr>
              <w:pStyle w:val="TableParagraph"/>
              <w:spacing w:before="2" w:line="188" w:lineRule="exact"/>
              <w:ind w:left="33"/>
              <w:rPr>
                <w:b/>
                <w:sz w:val="18"/>
              </w:rPr>
            </w:pPr>
          </w:p>
        </w:tc>
        <w:tc>
          <w:tcPr>
            <w:tcW w:w="1632" w:type="dxa"/>
          </w:tcPr>
          <w:p w14:paraId="131863B3" w14:textId="77777777" w:rsidR="00E4550B" w:rsidRPr="00E4550B" w:rsidRDefault="00E4550B" w:rsidP="00E4550B">
            <w:pPr>
              <w:pStyle w:val="TableParagraph"/>
              <w:spacing w:before="2" w:line="188" w:lineRule="exact"/>
              <w:ind w:left="33"/>
              <w:rPr>
                <w:b/>
                <w:bCs/>
                <w:sz w:val="18"/>
              </w:rPr>
            </w:pPr>
            <w:r w:rsidRPr="00E4550B">
              <w:rPr>
                <w:b/>
                <w:bCs/>
                <w:sz w:val="18"/>
              </w:rPr>
              <w:t>Rakesh</w:t>
            </w:r>
          </w:p>
          <w:p w14:paraId="656620E5" w14:textId="19F2CFBE" w:rsidR="00810680" w:rsidRDefault="00810680">
            <w:pPr>
              <w:pStyle w:val="TableParagraph"/>
              <w:spacing w:before="2" w:line="188" w:lineRule="exact"/>
              <w:ind w:left="33"/>
              <w:rPr>
                <w:b/>
                <w:sz w:val="18"/>
              </w:rPr>
            </w:pPr>
          </w:p>
        </w:tc>
        <w:tc>
          <w:tcPr>
            <w:tcW w:w="1154" w:type="dxa"/>
          </w:tcPr>
          <w:p w14:paraId="1A08DFF1" w14:textId="77777777" w:rsidR="00810680" w:rsidRDefault="00AE4F02">
            <w:pPr>
              <w:pStyle w:val="TableParagraph"/>
              <w:spacing w:line="184" w:lineRule="exact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3" w:type="dxa"/>
          </w:tcPr>
          <w:p w14:paraId="6183D67F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19C8BDF3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52BD7C3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3E012E6E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E5EFC97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D0D0366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67483206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57B40571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3041A428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0680" w14:paraId="56E4D9FD" w14:textId="77777777">
        <w:trPr>
          <w:trHeight w:val="210"/>
        </w:trPr>
        <w:tc>
          <w:tcPr>
            <w:tcW w:w="2126" w:type="dxa"/>
          </w:tcPr>
          <w:p w14:paraId="70BE5FE8" w14:textId="2ED2795B" w:rsidR="00810680" w:rsidRDefault="00810680" w:rsidP="009E76FF">
            <w:pPr>
              <w:pStyle w:val="TableParagraph"/>
              <w:spacing w:before="2" w:line="188" w:lineRule="exact"/>
              <w:rPr>
                <w:b/>
                <w:sz w:val="18"/>
              </w:rPr>
            </w:pPr>
          </w:p>
        </w:tc>
        <w:tc>
          <w:tcPr>
            <w:tcW w:w="1632" w:type="dxa"/>
          </w:tcPr>
          <w:p w14:paraId="527248D5" w14:textId="26E6454C" w:rsidR="00810680" w:rsidRDefault="00810680">
            <w:pPr>
              <w:pStyle w:val="TableParagraph"/>
              <w:spacing w:before="2" w:line="188" w:lineRule="exact"/>
              <w:ind w:left="33"/>
              <w:rPr>
                <w:b/>
                <w:sz w:val="18"/>
              </w:rPr>
            </w:pPr>
          </w:p>
        </w:tc>
        <w:tc>
          <w:tcPr>
            <w:tcW w:w="1154" w:type="dxa"/>
          </w:tcPr>
          <w:p w14:paraId="0560EF78" w14:textId="1A79F522" w:rsidR="00810680" w:rsidRDefault="00810680">
            <w:pPr>
              <w:pStyle w:val="TableParagraph"/>
              <w:spacing w:line="184" w:lineRule="exact"/>
              <w:ind w:left="25" w:right="1"/>
              <w:jc w:val="center"/>
              <w:rPr>
                <w:sz w:val="16"/>
              </w:rPr>
            </w:pPr>
          </w:p>
        </w:tc>
        <w:tc>
          <w:tcPr>
            <w:tcW w:w="1593" w:type="dxa"/>
          </w:tcPr>
          <w:p w14:paraId="72CF8B22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1F198E91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327F03DA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DC39E5B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649EF2EE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0DA878D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1A8F0610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7BE8657B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1D8A1F70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0680" w14:paraId="563062E6" w14:textId="77777777">
        <w:trPr>
          <w:trHeight w:val="210"/>
        </w:trPr>
        <w:tc>
          <w:tcPr>
            <w:tcW w:w="2126" w:type="dxa"/>
          </w:tcPr>
          <w:p w14:paraId="248B91A2" w14:textId="629C00C2" w:rsidR="00810680" w:rsidRDefault="00810680">
            <w:pPr>
              <w:pStyle w:val="TableParagraph"/>
              <w:spacing w:before="2" w:line="188" w:lineRule="exact"/>
              <w:ind w:left="33"/>
              <w:rPr>
                <w:b/>
                <w:sz w:val="18"/>
              </w:rPr>
            </w:pPr>
          </w:p>
        </w:tc>
        <w:tc>
          <w:tcPr>
            <w:tcW w:w="1632" w:type="dxa"/>
          </w:tcPr>
          <w:p w14:paraId="195EBBB6" w14:textId="091FE720" w:rsidR="00810680" w:rsidRDefault="00810680" w:rsidP="009E76FF">
            <w:pPr>
              <w:pStyle w:val="TableParagraph"/>
              <w:spacing w:before="2" w:line="188" w:lineRule="exact"/>
              <w:rPr>
                <w:b/>
                <w:sz w:val="18"/>
              </w:rPr>
            </w:pPr>
          </w:p>
        </w:tc>
        <w:tc>
          <w:tcPr>
            <w:tcW w:w="1154" w:type="dxa"/>
          </w:tcPr>
          <w:p w14:paraId="6253F002" w14:textId="33BDEECF" w:rsidR="00810680" w:rsidRDefault="00810680">
            <w:pPr>
              <w:pStyle w:val="TableParagraph"/>
              <w:spacing w:line="184" w:lineRule="exact"/>
              <w:ind w:left="25" w:right="1"/>
              <w:jc w:val="center"/>
              <w:rPr>
                <w:sz w:val="16"/>
              </w:rPr>
            </w:pPr>
          </w:p>
        </w:tc>
        <w:tc>
          <w:tcPr>
            <w:tcW w:w="1593" w:type="dxa"/>
          </w:tcPr>
          <w:p w14:paraId="492B7416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23115765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6B528AA4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589DA452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32B5C99D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03044E20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5735DD0B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486DCA69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14:paraId="36FAFFB4" w14:textId="77777777" w:rsidR="00810680" w:rsidRDefault="008106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0680" w14:paraId="4B7E6827" w14:textId="77777777">
        <w:trPr>
          <w:trHeight w:val="390"/>
        </w:trPr>
        <w:tc>
          <w:tcPr>
            <w:tcW w:w="2126" w:type="dxa"/>
          </w:tcPr>
          <w:p w14:paraId="194EE879" w14:textId="0D7CE147" w:rsidR="00810680" w:rsidRDefault="00810680">
            <w:pPr>
              <w:pStyle w:val="TableParagraph"/>
              <w:spacing w:before="2"/>
              <w:ind w:left="33"/>
              <w:rPr>
                <w:b/>
                <w:sz w:val="18"/>
              </w:rPr>
            </w:pPr>
          </w:p>
        </w:tc>
        <w:tc>
          <w:tcPr>
            <w:tcW w:w="1632" w:type="dxa"/>
          </w:tcPr>
          <w:p w14:paraId="03393869" w14:textId="3C443DD5" w:rsidR="00810680" w:rsidRDefault="00810680" w:rsidP="009E76FF">
            <w:pPr>
              <w:pStyle w:val="TableParagraph"/>
              <w:spacing w:before="2"/>
              <w:rPr>
                <w:b/>
                <w:sz w:val="18"/>
              </w:rPr>
            </w:pPr>
          </w:p>
        </w:tc>
        <w:tc>
          <w:tcPr>
            <w:tcW w:w="1154" w:type="dxa"/>
          </w:tcPr>
          <w:p w14:paraId="4535CE70" w14:textId="070B10DA" w:rsidR="00810680" w:rsidRDefault="00810680">
            <w:pPr>
              <w:pStyle w:val="TableParagraph"/>
              <w:spacing w:line="184" w:lineRule="exact"/>
              <w:ind w:left="25"/>
              <w:jc w:val="center"/>
              <w:rPr>
                <w:sz w:val="16"/>
              </w:rPr>
            </w:pPr>
          </w:p>
        </w:tc>
        <w:tc>
          <w:tcPr>
            <w:tcW w:w="1593" w:type="dxa"/>
          </w:tcPr>
          <w:p w14:paraId="3C3D84AB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1F1766C5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5FCE5474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098ACB86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2CAE7DF1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3D224B1C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3F7A9671" w14:textId="2BD56D2B" w:rsidR="00810680" w:rsidRDefault="00810680">
            <w:pPr>
              <w:pStyle w:val="TableParagraph"/>
              <w:spacing w:before="20" w:line="167" w:lineRule="exact"/>
              <w:ind w:left="37" w:right="4"/>
              <w:jc w:val="center"/>
              <w:rPr>
                <w:sz w:val="16"/>
              </w:rPr>
            </w:pPr>
          </w:p>
        </w:tc>
        <w:tc>
          <w:tcPr>
            <w:tcW w:w="1593" w:type="dxa"/>
          </w:tcPr>
          <w:p w14:paraId="5CEA43F7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223E4F8C" w14:textId="77777777" w:rsidR="00810680" w:rsidRDefault="008106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6E8625" w14:textId="77777777" w:rsidR="00AE4F02" w:rsidRDefault="00AE4F02"/>
    <w:sectPr w:rsidR="00AE4F02">
      <w:footerReference w:type="default" r:id="rId7"/>
      <w:type w:val="continuous"/>
      <w:pgSz w:w="20160" w:h="12240" w:orient="landscape"/>
      <w:pgMar w:top="360" w:right="360" w:bottom="380" w:left="360" w:header="0" w:footer="1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E995" w14:textId="77777777" w:rsidR="00B32D67" w:rsidRDefault="00B32D67">
      <w:r>
        <w:separator/>
      </w:r>
    </w:p>
  </w:endnote>
  <w:endnote w:type="continuationSeparator" w:id="0">
    <w:p w14:paraId="65605E8A" w14:textId="77777777" w:rsidR="00B32D67" w:rsidRDefault="00B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7024" w14:textId="77777777" w:rsidR="00810680" w:rsidRDefault="00AE4F0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32FECC3" wp14:editId="009AC611">
              <wp:simplePos x="0" y="0"/>
              <wp:positionH relativeFrom="page">
                <wp:posOffset>11792204</wp:posOffset>
              </wp:positionH>
              <wp:positionV relativeFrom="page">
                <wp:posOffset>7514784</wp:posOffset>
              </wp:positionV>
              <wp:extent cx="8115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15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D29C1" w14:textId="77777777" w:rsidR="00810680" w:rsidRDefault="00AE4F02">
                          <w:pPr>
                            <w:spacing w:before="14"/>
                            <w:ind w:left="20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7C7C7C"/>
                              <w:sz w:val="16"/>
                            </w:rPr>
                            <w:t>Faculty</w:t>
                          </w:r>
                          <w:r>
                            <w:rPr>
                              <w:rFonts w:ascii="Times New Roman"/>
                              <w:i/>
                              <w:color w:val="7C7C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7C7C7C"/>
                              <w:spacing w:val="-2"/>
                              <w:sz w:val="16"/>
                            </w:rPr>
                            <w:t>Disclosure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FEC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8.5pt;margin-top:591.7pt;width:63.9pt;height:10.9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" filled="f" stroked="f">
              <v:textbox inset="0,0,0,0">
                <w:txbxContent>
                  <w:p w14:paraId="4CAD29C1" w14:textId="77777777" w:rsidR="00810680" w:rsidRDefault="00AE4F02">
                    <w:pPr>
                      <w:spacing w:before="14"/>
                      <w:ind w:left="20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color w:val="7C7C7C"/>
                        <w:sz w:val="16"/>
                      </w:rPr>
                      <w:t>Faculty</w:t>
                    </w:r>
                    <w:r>
                      <w:rPr>
                        <w:rFonts w:ascii="Times New Roman"/>
                        <w:i/>
                        <w:color w:val="7C7C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7C7C7C"/>
                        <w:spacing w:val="-2"/>
                        <w:sz w:val="16"/>
                      </w:rPr>
                      <w:t>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7756" w14:textId="77777777" w:rsidR="00B32D67" w:rsidRDefault="00B32D67">
      <w:r>
        <w:separator/>
      </w:r>
    </w:p>
  </w:footnote>
  <w:footnote w:type="continuationSeparator" w:id="0">
    <w:p w14:paraId="01F81998" w14:textId="77777777" w:rsidR="00B32D67" w:rsidRDefault="00B3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80"/>
    <w:rsid w:val="00106523"/>
    <w:rsid w:val="00113C95"/>
    <w:rsid w:val="00127898"/>
    <w:rsid w:val="0028678B"/>
    <w:rsid w:val="003303D4"/>
    <w:rsid w:val="004A148D"/>
    <w:rsid w:val="00802F07"/>
    <w:rsid w:val="00810680"/>
    <w:rsid w:val="009E76FF"/>
    <w:rsid w:val="00AE4F02"/>
    <w:rsid w:val="00B32D67"/>
    <w:rsid w:val="00C71784"/>
    <w:rsid w:val="00DA3A28"/>
    <w:rsid w:val="00E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4F20"/>
  <w15:docId w15:val="{C7E67409-6BAF-4B73-B405-8CAB3C37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"/>
      <w:ind w:left="117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_Faculty Disclosure - COI Resolution Journal Club.xlsx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_Faculty Disclosure - COI Resolution Journal Club.xlsx</dc:title>
  <dc:creator>Elizabeth Smith</dc:creator>
  <cp:lastModifiedBy>Morgan Matthews</cp:lastModifiedBy>
  <cp:revision>3</cp:revision>
  <dcterms:created xsi:type="dcterms:W3CDTF">2026-03-27T23:48:00Z</dcterms:created>
  <dcterms:modified xsi:type="dcterms:W3CDTF">2026-05-04T14:18:00Z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2026-03-27T00:00:00Z</vt:filetime>
  </property>
  <property fmtid="{D5CDD505-2E9C-101B-9397-08002B2CF9AE}" pid="5" name="Producer">
    <vt:lpwstr>Acrobat Distiller 25.0 (Windows)</vt:lpwstr>
  </property>
</Properties>
</file>